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5916E" w14:textId="3F063971" w:rsidR="00674F12" w:rsidRPr="00B87043" w:rsidRDefault="00674F12" w:rsidP="00B87043">
      <w:pPr>
        <w:pStyle w:val="Heading2"/>
        <w:spacing w:before="0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B87043">
        <w:rPr>
          <w:rFonts w:ascii="Calibri Light" w:hAnsi="Calibri Light" w:cs="Calibri Light"/>
          <w:color w:val="000000" w:themeColor="text1"/>
          <w:sz w:val="22"/>
          <w:szCs w:val="22"/>
        </w:rPr>
        <w:t xml:space="preserve">Keen Psychiatry, PLLC </w:t>
      </w:r>
      <w:r w:rsidR="00B6221D" w:rsidRPr="00B87043">
        <w:rPr>
          <w:rFonts w:ascii="Calibri Light" w:hAnsi="Calibri Light" w:cs="Calibri Light"/>
          <w:color w:val="000000" w:themeColor="text1"/>
          <w:sz w:val="22"/>
          <w:szCs w:val="22"/>
        </w:rPr>
        <w:tab/>
      </w:r>
      <w:r w:rsidR="00B6221D" w:rsidRPr="00B87043">
        <w:rPr>
          <w:rFonts w:ascii="Calibri Light" w:hAnsi="Calibri Light" w:cs="Calibri Light"/>
          <w:color w:val="000000" w:themeColor="text1"/>
          <w:sz w:val="22"/>
          <w:szCs w:val="22"/>
        </w:rPr>
        <w:tab/>
      </w:r>
      <w:r w:rsidR="00B6221D" w:rsidRPr="00B87043">
        <w:rPr>
          <w:rFonts w:ascii="Calibri Light" w:hAnsi="Calibri Light" w:cs="Calibri Light"/>
          <w:color w:val="000000" w:themeColor="text1"/>
          <w:sz w:val="22"/>
          <w:szCs w:val="22"/>
        </w:rPr>
        <w:tab/>
      </w:r>
      <w:r w:rsidR="00B6221D" w:rsidRPr="00B87043">
        <w:rPr>
          <w:rFonts w:ascii="Calibri Light" w:hAnsi="Calibri Light" w:cs="Calibri Light"/>
          <w:color w:val="000000" w:themeColor="text1"/>
          <w:sz w:val="22"/>
          <w:szCs w:val="22"/>
        </w:rPr>
        <w:tab/>
      </w:r>
      <w:r w:rsidR="00B6221D" w:rsidRPr="00B87043">
        <w:rPr>
          <w:rFonts w:ascii="Calibri Light" w:hAnsi="Calibri Light" w:cs="Calibri Light"/>
          <w:color w:val="000000" w:themeColor="text1"/>
          <w:sz w:val="22"/>
          <w:szCs w:val="22"/>
        </w:rPr>
        <w:tab/>
      </w:r>
      <w:r w:rsidR="00B6221D" w:rsidRPr="00B87043">
        <w:rPr>
          <w:rFonts w:ascii="Calibri Light" w:hAnsi="Calibri Light" w:cs="Calibri Light"/>
          <w:color w:val="000000" w:themeColor="text1"/>
          <w:sz w:val="22"/>
          <w:szCs w:val="22"/>
        </w:rPr>
        <w:tab/>
      </w:r>
      <w:r w:rsidR="00B6221D" w:rsidRPr="00B87043">
        <w:rPr>
          <w:rFonts w:ascii="Calibri Light" w:hAnsi="Calibri Light" w:cs="Calibri Light"/>
          <w:color w:val="000000" w:themeColor="text1"/>
          <w:sz w:val="22"/>
          <w:szCs w:val="22"/>
        </w:rPr>
        <w:tab/>
      </w:r>
      <w:r w:rsidR="00B6221D" w:rsidRPr="00B87043">
        <w:rPr>
          <w:rFonts w:ascii="Calibri Light" w:hAnsi="Calibri Light" w:cs="Calibri Light"/>
          <w:color w:val="000000" w:themeColor="text1"/>
          <w:sz w:val="22"/>
          <w:szCs w:val="22"/>
        </w:rPr>
        <w:tab/>
      </w:r>
      <w:r w:rsidR="00B6221D" w:rsidRPr="00B87043">
        <w:rPr>
          <w:rFonts w:ascii="Calibri Light" w:hAnsi="Calibri Light" w:cs="Calibri Light"/>
          <w:color w:val="000000" w:themeColor="text1"/>
          <w:sz w:val="22"/>
          <w:szCs w:val="22"/>
        </w:rPr>
        <w:tab/>
      </w:r>
      <w:r w:rsidR="00B6221D" w:rsidRPr="00B87043">
        <w:rPr>
          <w:rFonts w:ascii="Calibri Light" w:hAnsi="Calibri Light" w:cs="Calibri Light"/>
          <w:color w:val="000000" w:themeColor="text1"/>
          <w:sz w:val="22"/>
          <w:szCs w:val="22"/>
        </w:rPr>
        <w:tab/>
      </w:r>
      <w:r w:rsidRPr="00B87043">
        <w:rPr>
          <w:rFonts w:ascii="Calibri Light" w:hAnsi="Calibri Light" w:cs="Calibri Light"/>
          <w:color w:val="000000" w:themeColor="text1"/>
          <w:sz w:val="22"/>
          <w:szCs w:val="22"/>
        </w:rPr>
        <w:t>EIN# 87-4603741</w:t>
      </w:r>
    </w:p>
    <w:p w14:paraId="32A504F5" w14:textId="703206F1" w:rsidR="00674F12" w:rsidRPr="00B87043" w:rsidRDefault="00674F12" w:rsidP="00B87043">
      <w:pPr>
        <w:pStyle w:val="Heading2"/>
        <w:spacing w:before="0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B87043">
        <w:rPr>
          <w:rFonts w:ascii="Calibri Light" w:hAnsi="Calibri Light" w:cs="Calibri Light"/>
          <w:color w:val="000000" w:themeColor="text1"/>
          <w:sz w:val="22"/>
          <w:szCs w:val="22"/>
        </w:rPr>
        <w:t xml:space="preserve">The Office of Corinna Keenmon, MD </w:t>
      </w:r>
      <w:r w:rsidR="00B6221D" w:rsidRPr="00B87043">
        <w:rPr>
          <w:rFonts w:ascii="Calibri Light" w:hAnsi="Calibri Light" w:cs="Calibri Light"/>
          <w:color w:val="000000" w:themeColor="text1"/>
          <w:sz w:val="22"/>
          <w:szCs w:val="22"/>
        </w:rPr>
        <w:tab/>
      </w:r>
      <w:r w:rsidR="00B6221D" w:rsidRPr="00B87043">
        <w:rPr>
          <w:rFonts w:ascii="Calibri Light" w:hAnsi="Calibri Light" w:cs="Calibri Light"/>
          <w:color w:val="000000" w:themeColor="text1"/>
          <w:sz w:val="22"/>
          <w:szCs w:val="22"/>
        </w:rPr>
        <w:tab/>
      </w:r>
      <w:r w:rsidR="00B6221D" w:rsidRPr="00B87043">
        <w:rPr>
          <w:rFonts w:ascii="Calibri Light" w:hAnsi="Calibri Light" w:cs="Calibri Light"/>
          <w:color w:val="000000" w:themeColor="text1"/>
          <w:sz w:val="22"/>
          <w:szCs w:val="22"/>
        </w:rPr>
        <w:tab/>
      </w:r>
      <w:r w:rsidR="00B6221D" w:rsidRPr="00B87043">
        <w:rPr>
          <w:rFonts w:ascii="Calibri Light" w:hAnsi="Calibri Light" w:cs="Calibri Light"/>
          <w:color w:val="000000" w:themeColor="text1"/>
          <w:sz w:val="22"/>
          <w:szCs w:val="22"/>
        </w:rPr>
        <w:tab/>
      </w:r>
      <w:r w:rsidR="00B6221D" w:rsidRPr="00B87043">
        <w:rPr>
          <w:rFonts w:ascii="Calibri Light" w:hAnsi="Calibri Light" w:cs="Calibri Light"/>
          <w:color w:val="000000" w:themeColor="text1"/>
          <w:sz w:val="22"/>
          <w:szCs w:val="22"/>
        </w:rPr>
        <w:tab/>
      </w:r>
      <w:r w:rsidR="00B6221D" w:rsidRPr="00B87043">
        <w:rPr>
          <w:rFonts w:ascii="Calibri Light" w:hAnsi="Calibri Light" w:cs="Calibri Light"/>
          <w:color w:val="000000" w:themeColor="text1"/>
          <w:sz w:val="22"/>
          <w:szCs w:val="22"/>
        </w:rPr>
        <w:tab/>
      </w:r>
      <w:r w:rsidR="00B6221D" w:rsidRPr="00B87043">
        <w:rPr>
          <w:rFonts w:ascii="Calibri Light" w:hAnsi="Calibri Light" w:cs="Calibri Light"/>
          <w:color w:val="000000" w:themeColor="text1"/>
          <w:sz w:val="22"/>
          <w:szCs w:val="22"/>
        </w:rPr>
        <w:tab/>
      </w:r>
      <w:r w:rsidR="00B6221D" w:rsidRPr="00B87043">
        <w:rPr>
          <w:rFonts w:ascii="Calibri Light" w:hAnsi="Calibri Light" w:cs="Calibri Light"/>
          <w:color w:val="000000" w:themeColor="text1"/>
          <w:sz w:val="22"/>
          <w:szCs w:val="22"/>
        </w:rPr>
        <w:tab/>
      </w:r>
      <w:r w:rsidRPr="00B87043">
        <w:rPr>
          <w:rFonts w:ascii="Calibri Light" w:hAnsi="Calibri Light" w:cs="Calibri Light"/>
          <w:color w:val="000000" w:themeColor="text1"/>
          <w:sz w:val="22"/>
          <w:szCs w:val="22"/>
        </w:rPr>
        <w:t>NPI# 1396984795</w:t>
      </w:r>
    </w:p>
    <w:p w14:paraId="2ECA4E4E" w14:textId="79562A59" w:rsidR="00674F12" w:rsidRPr="00B87043" w:rsidRDefault="00A51C87" w:rsidP="00B87043">
      <w:pPr>
        <w:pStyle w:val="Heading2"/>
        <w:spacing w:before="0"/>
        <w:rPr>
          <w:rFonts w:ascii="Calibri Light" w:hAnsi="Calibri Light" w:cs="Calibri Light"/>
          <w:color w:val="000000" w:themeColor="text1"/>
          <w:sz w:val="22"/>
          <w:szCs w:val="22"/>
        </w:rPr>
      </w:pPr>
      <w:r>
        <w:rPr>
          <w:rFonts w:ascii="Calibri Light" w:hAnsi="Calibri Light" w:cs="Calibri Light"/>
          <w:color w:val="000000" w:themeColor="text1"/>
          <w:sz w:val="22"/>
          <w:szCs w:val="22"/>
        </w:rPr>
        <w:t>4545 Bissonnet Street, STE 271</w:t>
      </w:r>
    </w:p>
    <w:p w14:paraId="388495E6" w14:textId="04FE4E10" w:rsidR="00674F12" w:rsidRPr="00B87043" w:rsidRDefault="00A51C87" w:rsidP="00B87043">
      <w:pPr>
        <w:pStyle w:val="Heading2"/>
        <w:spacing w:before="0"/>
        <w:rPr>
          <w:rFonts w:ascii="Calibri Light" w:hAnsi="Calibri Light" w:cs="Calibri Light"/>
          <w:color w:val="000000" w:themeColor="text1"/>
          <w:sz w:val="22"/>
          <w:szCs w:val="22"/>
        </w:rPr>
      </w:pPr>
      <w:r>
        <w:rPr>
          <w:rFonts w:ascii="Calibri Light" w:hAnsi="Calibri Light" w:cs="Calibri Light"/>
          <w:color w:val="000000" w:themeColor="text1"/>
          <w:sz w:val="22"/>
          <w:szCs w:val="22"/>
        </w:rPr>
        <w:t>Bellaire, Texas 77401</w:t>
      </w:r>
    </w:p>
    <w:p w14:paraId="3E13961C" w14:textId="35F7942E" w:rsidR="00674F12" w:rsidRPr="00B87043" w:rsidRDefault="00674F12" w:rsidP="00B87043">
      <w:pPr>
        <w:pStyle w:val="Heading2"/>
        <w:spacing w:before="0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B87043">
        <w:rPr>
          <w:rFonts w:ascii="Calibri Light" w:hAnsi="Calibri Light" w:cs="Calibri Light"/>
          <w:color w:val="000000" w:themeColor="text1"/>
          <w:sz w:val="22"/>
          <w:szCs w:val="22"/>
        </w:rPr>
        <w:t>(713) 795-4441</w:t>
      </w:r>
    </w:p>
    <w:p w14:paraId="5477B6E8" w14:textId="7BDDB943" w:rsidR="001D3382" w:rsidRPr="00B87043" w:rsidRDefault="001D3382" w:rsidP="001D3382">
      <w:pPr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B87043">
        <w:rPr>
          <w:rFonts w:ascii="Calibri Light" w:hAnsi="Calibri Light" w:cs="Calibri Light"/>
          <w:b/>
          <w:bCs/>
          <w:sz w:val="22"/>
          <w:szCs w:val="22"/>
        </w:rPr>
        <w:t>GOOD FAITH ESTIMATE</w:t>
      </w:r>
      <w:r w:rsidR="008561FA" w:rsidRPr="00B87043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="00512922">
        <w:rPr>
          <w:rFonts w:ascii="Calibri Light" w:hAnsi="Calibri Light" w:cs="Calibri Light"/>
          <w:b/>
          <w:bCs/>
          <w:sz w:val="22"/>
          <w:szCs w:val="22"/>
        </w:rPr>
        <w:t>2026</w:t>
      </w:r>
    </w:p>
    <w:p w14:paraId="39A28F2B" w14:textId="04BD6748" w:rsidR="00674F12" w:rsidRPr="00B6221D" w:rsidRDefault="00674F12" w:rsidP="00674F12">
      <w:pPr>
        <w:rPr>
          <w:rFonts w:ascii="Calibri Light" w:hAnsi="Calibri Light" w:cs="Calibri Light"/>
          <w:sz w:val="24"/>
          <w:szCs w:val="24"/>
        </w:rPr>
      </w:pPr>
      <w:r w:rsidRPr="00B6221D">
        <w:rPr>
          <w:rFonts w:ascii="Calibri Light" w:hAnsi="Calibri Light" w:cs="Calibri Light"/>
          <w:sz w:val="24"/>
          <w:szCs w:val="24"/>
        </w:rPr>
        <w:t xml:space="preserve">Patient Name: </w:t>
      </w:r>
      <w:r w:rsidR="009F6B5D" w:rsidRPr="00B6221D">
        <w:rPr>
          <w:rFonts w:ascii="Calibri Light" w:hAnsi="Calibri Light" w:cs="Calibri Light"/>
          <w:sz w:val="24"/>
          <w:szCs w:val="24"/>
        </w:rPr>
        <w:t>___________________________________Date of Birth: ______________________</w:t>
      </w:r>
      <w:r w:rsidR="008918FC">
        <w:rPr>
          <w:rFonts w:ascii="Calibri Light" w:hAnsi="Calibri Light" w:cs="Calibri Light"/>
          <w:sz w:val="24"/>
          <w:szCs w:val="24"/>
        </w:rPr>
        <w:t>__</w:t>
      </w:r>
    </w:p>
    <w:p w14:paraId="43DCA203" w14:textId="712FF644" w:rsidR="00674F12" w:rsidRPr="00B6221D" w:rsidRDefault="00674F12" w:rsidP="009F6B5D">
      <w:pPr>
        <w:rPr>
          <w:rFonts w:ascii="Calibri Light" w:hAnsi="Calibri Light" w:cs="Calibri Light"/>
          <w:sz w:val="24"/>
          <w:szCs w:val="24"/>
        </w:rPr>
      </w:pPr>
      <w:r w:rsidRPr="00B6221D">
        <w:rPr>
          <w:rFonts w:ascii="Calibri Light" w:hAnsi="Calibri Light" w:cs="Calibri Light"/>
          <w:sz w:val="24"/>
          <w:szCs w:val="24"/>
        </w:rPr>
        <w:t xml:space="preserve">Patient contact information (email, address, phone number): </w:t>
      </w:r>
      <w:r w:rsidR="009F6B5D" w:rsidRPr="00B6221D">
        <w:rPr>
          <w:rFonts w:ascii="Calibri Light" w:hAnsi="Calibri Light" w:cs="Calibri Light"/>
          <w:sz w:val="24"/>
          <w:szCs w:val="24"/>
        </w:rPr>
        <w:t>________________________________</w:t>
      </w:r>
      <w:r w:rsidR="008918FC">
        <w:rPr>
          <w:rFonts w:ascii="Calibri Light" w:hAnsi="Calibri Light" w:cs="Calibri Light"/>
          <w:sz w:val="24"/>
          <w:szCs w:val="24"/>
        </w:rPr>
        <w:t>_</w:t>
      </w:r>
    </w:p>
    <w:p w14:paraId="5A61A5B9" w14:textId="7E60D34C" w:rsidR="009F6B5D" w:rsidRPr="00B6221D" w:rsidRDefault="009F6B5D" w:rsidP="009F6B5D">
      <w:pPr>
        <w:rPr>
          <w:rFonts w:ascii="Calibri Light" w:hAnsi="Calibri Light" w:cs="Calibri Light"/>
          <w:sz w:val="24"/>
          <w:szCs w:val="24"/>
        </w:rPr>
      </w:pPr>
      <w:r w:rsidRPr="00B6221D">
        <w:rPr>
          <w:rFonts w:ascii="Calibri Light" w:hAnsi="Calibri Light" w:cs="Calibri Light"/>
          <w:sz w:val="24"/>
          <w:szCs w:val="24"/>
        </w:rPr>
        <w:t>__________________________________________________________________________________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778"/>
        <w:gridCol w:w="2756"/>
        <w:gridCol w:w="876"/>
        <w:gridCol w:w="1170"/>
        <w:gridCol w:w="1596"/>
        <w:gridCol w:w="1189"/>
      </w:tblGrid>
      <w:tr w:rsidR="00F82518" w:rsidRPr="00B6221D" w14:paraId="7B71C298" w14:textId="28E218E0" w:rsidTr="00B87043">
        <w:tc>
          <w:tcPr>
            <w:tcW w:w="2425" w:type="dxa"/>
          </w:tcPr>
          <w:p w14:paraId="3B1C71C5" w14:textId="56AE2499" w:rsidR="00F82518" w:rsidRPr="00F82518" w:rsidRDefault="00F82518" w:rsidP="009F6B5D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F82518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Primary Service Requested:</w:t>
            </w:r>
          </w:p>
        </w:tc>
        <w:tc>
          <w:tcPr>
            <w:tcW w:w="778" w:type="dxa"/>
          </w:tcPr>
          <w:p w14:paraId="47868D76" w14:textId="25CE48EF" w:rsidR="00F82518" w:rsidRPr="00F82518" w:rsidRDefault="00F82518" w:rsidP="009F6B5D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F82518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Date of Service</w:t>
            </w:r>
          </w:p>
        </w:tc>
        <w:tc>
          <w:tcPr>
            <w:tcW w:w="2756" w:type="dxa"/>
          </w:tcPr>
          <w:p w14:paraId="59AE7B45" w14:textId="5014C2EB" w:rsidR="00F82518" w:rsidRPr="00F82518" w:rsidRDefault="00F82518" w:rsidP="009F6B5D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F82518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Service Description</w:t>
            </w:r>
          </w:p>
        </w:tc>
        <w:tc>
          <w:tcPr>
            <w:tcW w:w="876" w:type="dxa"/>
          </w:tcPr>
          <w:p w14:paraId="15BBE501" w14:textId="107DA55D" w:rsidR="00F82518" w:rsidRPr="00F82518" w:rsidRDefault="00F82518" w:rsidP="009F6B5D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F82518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Duration</w:t>
            </w:r>
          </w:p>
        </w:tc>
        <w:tc>
          <w:tcPr>
            <w:tcW w:w="1170" w:type="dxa"/>
          </w:tcPr>
          <w:p w14:paraId="4684A4F8" w14:textId="298603EF" w:rsidR="00F82518" w:rsidRPr="00F82518" w:rsidRDefault="00F82518" w:rsidP="009F6B5D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F82518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Frequency</w:t>
            </w:r>
          </w:p>
        </w:tc>
        <w:tc>
          <w:tcPr>
            <w:tcW w:w="1596" w:type="dxa"/>
          </w:tcPr>
          <w:p w14:paraId="644D1028" w14:textId="293A1791" w:rsidR="00F82518" w:rsidRPr="00F82518" w:rsidRDefault="00F82518" w:rsidP="009F6B5D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F82518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Fee Per Service</w:t>
            </w:r>
          </w:p>
        </w:tc>
        <w:tc>
          <w:tcPr>
            <w:tcW w:w="1189" w:type="dxa"/>
          </w:tcPr>
          <w:p w14:paraId="04E10300" w14:textId="45E1A251" w:rsidR="00F82518" w:rsidRPr="00F82518" w:rsidRDefault="00F82518" w:rsidP="009F6B5D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F82518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Total Estimate</w:t>
            </w:r>
          </w:p>
        </w:tc>
      </w:tr>
      <w:tr w:rsidR="00A51C87" w:rsidRPr="00B6221D" w14:paraId="7D1328D4" w14:textId="77777777" w:rsidTr="00B87043">
        <w:tc>
          <w:tcPr>
            <w:tcW w:w="2425" w:type="dxa"/>
          </w:tcPr>
          <w:p w14:paraId="7BB858C2" w14:textId="0E2A4592" w:rsidR="00A51C87" w:rsidRDefault="00A51C87" w:rsidP="009F6B5D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Outpatient Consultation </w:t>
            </w:r>
          </w:p>
        </w:tc>
        <w:tc>
          <w:tcPr>
            <w:tcW w:w="778" w:type="dxa"/>
          </w:tcPr>
          <w:p w14:paraId="6A3202CF" w14:textId="7E6A8403" w:rsidR="00A51C87" w:rsidRPr="00F82518" w:rsidRDefault="00A51C87" w:rsidP="009F6B5D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TBD</w:t>
            </w:r>
          </w:p>
        </w:tc>
        <w:tc>
          <w:tcPr>
            <w:tcW w:w="2756" w:type="dxa"/>
          </w:tcPr>
          <w:p w14:paraId="1BA2B49D" w14:textId="5D2F8461" w:rsidR="00A51C87" w:rsidRPr="00F82518" w:rsidRDefault="00A51C87" w:rsidP="009F6B5D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Comprehensive geriatric mental health evaluation of a specific problem, usually performed after referral from a treating provider.</w:t>
            </w:r>
          </w:p>
        </w:tc>
        <w:tc>
          <w:tcPr>
            <w:tcW w:w="876" w:type="dxa"/>
          </w:tcPr>
          <w:p w14:paraId="4BF7B6B6" w14:textId="1D4308A4" w:rsidR="00A51C87" w:rsidRDefault="00A51C87" w:rsidP="009F6B5D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150 min divided over 3 sessions</w:t>
            </w:r>
          </w:p>
        </w:tc>
        <w:tc>
          <w:tcPr>
            <w:tcW w:w="1170" w:type="dxa"/>
          </w:tcPr>
          <w:p w14:paraId="79294F7C" w14:textId="3F82D363" w:rsidR="00A51C87" w:rsidRPr="00F82518" w:rsidRDefault="00A51C87" w:rsidP="009F6B5D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Once </w:t>
            </w:r>
          </w:p>
        </w:tc>
        <w:tc>
          <w:tcPr>
            <w:tcW w:w="1596" w:type="dxa"/>
          </w:tcPr>
          <w:p w14:paraId="40DB536A" w14:textId="5C0D2E52" w:rsidR="00A51C87" w:rsidRPr="00F82518" w:rsidRDefault="00A51C87" w:rsidP="009F6B5D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$</w:t>
            </w:r>
            <w:r w:rsidR="0012220C">
              <w:rPr>
                <w:rFonts w:ascii="Calibri Light" w:hAnsi="Calibri Light" w:cs="Calibri Light"/>
                <w:sz w:val="18"/>
                <w:szCs w:val="18"/>
              </w:rPr>
              <w:t>1250</w:t>
            </w:r>
          </w:p>
        </w:tc>
        <w:tc>
          <w:tcPr>
            <w:tcW w:w="1189" w:type="dxa"/>
          </w:tcPr>
          <w:p w14:paraId="391BDDA7" w14:textId="69BCE5F3" w:rsidR="00A51C87" w:rsidRPr="00F82518" w:rsidRDefault="00A51C87" w:rsidP="009F6B5D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$</w:t>
            </w:r>
            <w:r w:rsidR="00AF4248">
              <w:rPr>
                <w:rFonts w:ascii="Calibri Light" w:hAnsi="Calibri Light" w:cs="Calibri Light"/>
                <w:sz w:val="18"/>
                <w:szCs w:val="18"/>
              </w:rPr>
              <w:t>1250</w:t>
            </w:r>
          </w:p>
        </w:tc>
      </w:tr>
      <w:tr w:rsidR="00F82518" w:rsidRPr="00B6221D" w14:paraId="7E53FE13" w14:textId="473CBE43" w:rsidTr="00B87043">
        <w:tc>
          <w:tcPr>
            <w:tcW w:w="2425" w:type="dxa"/>
          </w:tcPr>
          <w:p w14:paraId="79711991" w14:textId="1B12BF73" w:rsidR="00F82518" w:rsidRPr="00F82518" w:rsidRDefault="00A51C87" w:rsidP="009F6B5D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Initial Psychiatry Evaluation </w:t>
            </w:r>
          </w:p>
        </w:tc>
        <w:tc>
          <w:tcPr>
            <w:tcW w:w="778" w:type="dxa"/>
          </w:tcPr>
          <w:p w14:paraId="2E3B994A" w14:textId="6A35A88D" w:rsidR="00F82518" w:rsidRPr="00F82518" w:rsidRDefault="00F82518" w:rsidP="009F6B5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F82518">
              <w:rPr>
                <w:rFonts w:ascii="Calibri Light" w:hAnsi="Calibri Light" w:cs="Calibri Light"/>
                <w:sz w:val="18"/>
                <w:szCs w:val="18"/>
              </w:rPr>
              <w:t>TBD</w:t>
            </w:r>
          </w:p>
        </w:tc>
        <w:tc>
          <w:tcPr>
            <w:tcW w:w="2756" w:type="dxa"/>
          </w:tcPr>
          <w:p w14:paraId="0CE923B3" w14:textId="2550CE80" w:rsidR="00F82518" w:rsidRPr="00F82518" w:rsidRDefault="00F82518" w:rsidP="009F6B5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F82518">
              <w:rPr>
                <w:rFonts w:ascii="Calibri Light" w:hAnsi="Calibri Light" w:cs="Calibri Light"/>
                <w:sz w:val="18"/>
                <w:szCs w:val="18"/>
              </w:rPr>
              <w:t xml:space="preserve">Assessment for mental health </w:t>
            </w:r>
            <w:r w:rsidR="00FF3F3F">
              <w:rPr>
                <w:rFonts w:ascii="Calibri Light" w:hAnsi="Calibri Light" w:cs="Calibri Light"/>
                <w:sz w:val="18"/>
                <w:szCs w:val="18"/>
              </w:rPr>
              <w:t>disorders and treatment planning</w:t>
            </w:r>
            <w:r w:rsidR="00A51C87">
              <w:rPr>
                <w:rFonts w:ascii="Calibri Light" w:hAnsi="Calibri Light" w:cs="Calibri Light"/>
                <w:sz w:val="18"/>
                <w:szCs w:val="18"/>
              </w:rPr>
              <w:t>,</w:t>
            </w:r>
          </w:p>
        </w:tc>
        <w:tc>
          <w:tcPr>
            <w:tcW w:w="876" w:type="dxa"/>
          </w:tcPr>
          <w:p w14:paraId="670B3555" w14:textId="5ABC2D3A" w:rsidR="00F82518" w:rsidRPr="00F82518" w:rsidRDefault="00B87043" w:rsidP="009F6B5D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60-75 min</w:t>
            </w:r>
          </w:p>
        </w:tc>
        <w:tc>
          <w:tcPr>
            <w:tcW w:w="1170" w:type="dxa"/>
          </w:tcPr>
          <w:p w14:paraId="0E23933A" w14:textId="33846B18" w:rsidR="00F82518" w:rsidRPr="00F82518" w:rsidRDefault="00F82518" w:rsidP="009F6B5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F82518">
              <w:rPr>
                <w:rFonts w:ascii="Calibri Light" w:hAnsi="Calibri Light" w:cs="Calibri Light"/>
                <w:sz w:val="18"/>
                <w:szCs w:val="18"/>
              </w:rPr>
              <w:t xml:space="preserve">Once at </w:t>
            </w:r>
            <w:r w:rsidR="002B7A29">
              <w:rPr>
                <w:rFonts w:ascii="Calibri Light" w:hAnsi="Calibri Light" w:cs="Calibri Light"/>
                <w:sz w:val="18"/>
                <w:szCs w:val="18"/>
              </w:rPr>
              <w:t xml:space="preserve">the </w:t>
            </w:r>
            <w:r w:rsidRPr="00F82518">
              <w:rPr>
                <w:rFonts w:ascii="Calibri Light" w:hAnsi="Calibri Light" w:cs="Calibri Light"/>
                <w:sz w:val="18"/>
                <w:szCs w:val="18"/>
              </w:rPr>
              <w:t>start of treatment</w:t>
            </w:r>
          </w:p>
        </w:tc>
        <w:tc>
          <w:tcPr>
            <w:tcW w:w="1596" w:type="dxa"/>
          </w:tcPr>
          <w:p w14:paraId="3409FDA2" w14:textId="4DC87B37" w:rsidR="00F82518" w:rsidRPr="00F82518" w:rsidRDefault="00F82518" w:rsidP="009F6B5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F82518">
              <w:rPr>
                <w:rFonts w:ascii="Calibri Light" w:hAnsi="Calibri Light" w:cs="Calibri Light"/>
                <w:sz w:val="18"/>
                <w:szCs w:val="18"/>
              </w:rPr>
              <w:t>$</w:t>
            </w:r>
            <w:r w:rsidR="00B80E6F">
              <w:rPr>
                <w:rFonts w:ascii="Calibri Light" w:hAnsi="Calibri Light" w:cs="Calibri Light"/>
                <w:sz w:val="18"/>
                <w:szCs w:val="18"/>
              </w:rPr>
              <w:t>600</w:t>
            </w:r>
          </w:p>
        </w:tc>
        <w:tc>
          <w:tcPr>
            <w:tcW w:w="1189" w:type="dxa"/>
          </w:tcPr>
          <w:p w14:paraId="005BF114" w14:textId="7851618D" w:rsidR="00F82518" w:rsidRPr="00F82518" w:rsidRDefault="00F82518" w:rsidP="009F6B5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F82518">
              <w:rPr>
                <w:rFonts w:ascii="Calibri Light" w:hAnsi="Calibri Light" w:cs="Calibri Light"/>
                <w:sz w:val="18"/>
                <w:szCs w:val="18"/>
              </w:rPr>
              <w:t>$</w:t>
            </w:r>
            <w:r w:rsidR="00B80E6F">
              <w:rPr>
                <w:rFonts w:ascii="Calibri Light" w:hAnsi="Calibri Light" w:cs="Calibri Light"/>
                <w:sz w:val="18"/>
                <w:szCs w:val="18"/>
              </w:rPr>
              <w:t>600</w:t>
            </w:r>
          </w:p>
        </w:tc>
      </w:tr>
      <w:tr w:rsidR="00F82518" w:rsidRPr="00B6221D" w14:paraId="56237067" w14:textId="623C2C7C" w:rsidTr="00B87043">
        <w:tc>
          <w:tcPr>
            <w:tcW w:w="2425" w:type="dxa"/>
          </w:tcPr>
          <w:p w14:paraId="1AF8071C" w14:textId="454F5089" w:rsidR="00F82518" w:rsidRPr="00F82518" w:rsidRDefault="00B80E6F" w:rsidP="00F82518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Extended Follow-up Visit</w:t>
            </w:r>
          </w:p>
        </w:tc>
        <w:tc>
          <w:tcPr>
            <w:tcW w:w="778" w:type="dxa"/>
          </w:tcPr>
          <w:p w14:paraId="744C1B1A" w14:textId="63C58AF9" w:rsidR="00F82518" w:rsidRPr="00F82518" w:rsidRDefault="00F82518" w:rsidP="00F82518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F82518">
              <w:rPr>
                <w:sz w:val="18"/>
                <w:szCs w:val="18"/>
              </w:rPr>
              <w:t>TBD</w:t>
            </w:r>
          </w:p>
        </w:tc>
        <w:tc>
          <w:tcPr>
            <w:tcW w:w="2756" w:type="dxa"/>
          </w:tcPr>
          <w:p w14:paraId="564328EB" w14:textId="02F66CD0" w:rsidR="00F82518" w:rsidRPr="00F82518" w:rsidRDefault="00F82518" w:rsidP="00F82518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F82518">
              <w:rPr>
                <w:rFonts w:ascii="Calibri Light" w:hAnsi="Calibri Light" w:cs="Calibri Light"/>
                <w:sz w:val="18"/>
                <w:szCs w:val="18"/>
              </w:rPr>
              <w:t xml:space="preserve">Monitoring for progress, </w:t>
            </w:r>
            <w:r w:rsidR="002B7A29">
              <w:rPr>
                <w:rFonts w:ascii="Calibri Light" w:hAnsi="Calibri Light" w:cs="Calibri Light"/>
                <w:sz w:val="18"/>
                <w:szCs w:val="18"/>
              </w:rPr>
              <w:t xml:space="preserve">and </w:t>
            </w:r>
            <w:r w:rsidRPr="00F82518">
              <w:rPr>
                <w:rFonts w:ascii="Calibri Light" w:hAnsi="Calibri Light" w:cs="Calibri Light"/>
                <w:sz w:val="18"/>
                <w:szCs w:val="18"/>
              </w:rPr>
              <w:t xml:space="preserve">medication management, with psychotherapy </w:t>
            </w:r>
            <w:r w:rsidR="002B7A29">
              <w:rPr>
                <w:rFonts w:ascii="Calibri Light" w:hAnsi="Calibri Light" w:cs="Calibri Light"/>
                <w:sz w:val="18"/>
                <w:szCs w:val="18"/>
              </w:rPr>
              <w:t>and/or</w:t>
            </w:r>
            <w:r w:rsidRPr="00F82518">
              <w:rPr>
                <w:rFonts w:ascii="Calibri Light" w:hAnsi="Calibri Light" w:cs="Calibri Light"/>
                <w:sz w:val="18"/>
                <w:szCs w:val="18"/>
              </w:rPr>
              <w:t xml:space="preserve"> lifestyle coaching</w:t>
            </w:r>
            <w:r w:rsidR="00A51C87">
              <w:rPr>
                <w:rFonts w:ascii="Calibri Light" w:hAnsi="Calibri Light" w:cs="Calibri Light"/>
                <w:sz w:val="18"/>
                <w:szCs w:val="18"/>
              </w:rPr>
              <w:t>.</w:t>
            </w:r>
          </w:p>
        </w:tc>
        <w:tc>
          <w:tcPr>
            <w:tcW w:w="876" w:type="dxa"/>
          </w:tcPr>
          <w:p w14:paraId="6985A832" w14:textId="331FEFD1" w:rsidR="00F82518" w:rsidRPr="00F82518" w:rsidRDefault="00B87043" w:rsidP="00F82518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50 min</w:t>
            </w:r>
          </w:p>
        </w:tc>
        <w:tc>
          <w:tcPr>
            <w:tcW w:w="1170" w:type="dxa"/>
          </w:tcPr>
          <w:p w14:paraId="29684934" w14:textId="0E6BE0DF" w:rsidR="00F82518" w:rsidRPr="00F82518" w:rsidRDefault="00F82518" w:rsidP="00F82518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F82518">
              <w:rPr>
                <w:rFonts w:ascii="Calibri Light" w:hAnsi="Calibri Light" w:cs="Calibri Light"/>
                <w:sz w:val="18"/>
                <w:szCs w:val="18"/>
              </w:rPr>
              <w:t>Based on your needs</w:t>
            </w:r>
          </w:p>
        </w:tc>
        <w:tc>
          <w:tcPr>
            <w:tcW w:w="1596" w:type="dxa"/>
          </w:tcPr>
          <w:p w14:paraId="4792646C" w14:textId="0F1E545A" w:rsidR="00F82518" w:rsidRPr="00F82518" w:rsidRDefault="00F82518" w:rsidP="00F82518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F82518">
              <w:rPr>
                <w:rFonts w:ascii="Calibri Light" w:hAnsi="Calibri Light" w:cs="Calibri Light"/>
                <w:sz w:val="18"/>
                <w:szCs w:val="18"/>
              </w:rPr>
              <w:t>$3</w:t>
            </w:r>
            <w:r w:rsidR="00A51C87">
              <w:rPr>
                <w:rFonts w:ascii="Calibri Light" w:hAnsi="Calibri Light" w:cs="Calibri Light"/>
                <w:sz w:val="18"/>
                <w:szCs w:val="18"/>
              </w:rPr>
              <w:t>50</w:t>
            </w:r>
          </w:p>
        </w:tc>
        <w:tc>
          <w:tcPr>
            <w:tcW w:w="1189" w:type="dxa"/>
          </w:tcPr>
          <w:p w14:paraId="39836EEF" w14:textId="59CACB6D" w:rsidR="00F82518" w:rsidRPr="00F82518" w:rsidRDefault="00F82518" w:rsidP="00F82518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F82518">
              <w:rPr>
                <w:rFonts w:ascii="Calibri Light" w:hAnsi="Calibri Light" w:cs="Calibri Light"/>
                <w:sz w:val="18"/>
                <w:szCs w:val="18"/>
              </w:rPr>
              <w:t>$3</w:t>
            </w:r>
            <w:r w:rsidR="00A51C87">
              <w:rPr>
                <w:rFonts w:ascii="Calibri Light" w:hAnsi="Calibri Light" w:cs="Calibri Light"/>
                <w:sz w:val="18"/>
                <w:szCs w:val="18"/>
              </w:rPr>
              <w:t>50</w:t>
            </w:r>
            <w:r w:rsidR="00B80E6F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Pr="00F82518">
              <w:rPr>
                <w:rFonts w:ascii="Calibri Light" w:hAnsi="Calibri Light" w:cs="Calibri Light"/>
                <w:sz w:val="18"/>
                <w:szCs w:val="18"/>
              </w:rPr>
              <w:t>multiplied by the number of visits</w:t>
            </w:r>
          </w:p>
        </w:tc>
      </w:tr>
      <w:tr w:rsidR="00F82518" w:rsidRPr="00B6221D" w14:paraId="4F9EFD69" w14:textId="02439F8B" w:rsidTr="00B87043">
        <w:tc>
          <w:tcPr>
            <w:tcW w:w="2425" w:type="dxa"/>
          </w:tcPr>
          <w:p w14:paraId="792BEB11" w14:textId="3948046C" w:rsidR="00F82518" w:rsidRPr="00F82518" w:rsidRDefault="00512922" w:rsidP="00F82518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Routine Follow-up V</w:t>
            </w:r>
            <w:r w:rsidR="00F82518" w:rsidRPr="00F82518">
              <w:rPr>
                <w:rFonts w:ascii="Calibri Light" w:hAnsi="Calibri Light" w:cs="Calibri Light"/>
                <w:sz w:val="18"/>
                <w:szCs w:val="18"/>
              </w:rPr>
              <w:t xml:space="preserve">isit </w:t>
            </w:r>
          </w:p>
        </w:tc>
        <w:tc>
          <w:tcPr>
            <w:tcW w:w="778" w:type="dxa"/>
          </w:tcPr>
          <w:p w14:paraId="13314182" w14:textId="2C7160AE" w:rsidR="00F82518" w:rsidRPr="00F82518" w:rsidRDefault="00F82518" w:rsidP="00F82518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F82518">
              <w:rPr>
                <w:sz w:val="18"/>
                <w:szCs w:val="18"/>
              </w:rPr>
              <w:t>TBD</w:t>
            </w:r>
          </w:p>
        </w:tc>
        <w:tc>
          <w:tcPr>
            <w:tcW w:w="2756" w:type="dxa"/>
          </w:tcPr>
          <w:p w14:paraId="289C1236" w14:textId="42B9066F" w:rsidR="00F82518" w:rsidRPr="00F82518" w:rsidRDefault="00F82518" w:rsidP="00F82518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F82518">
              <w:rPr>
                <w:rFonts w:ascii="Calibri Light" w:hAnsi="Calibri Light" w:cs="Calibri Light"/>
                <w:sz w:val="18"/>
                <w:szCs w:val="18"/>
              </w:rPr>
              <w:t>Monitoring for stability, medication management</w:t>
            </w:r>
            <w:r w:rsidR="00A51C87">
              <w:rPr>
                <w:rFonts w:ascii="Calibri Light" w:hAnsi="Calibri Light" w:cs="Calibri Light"/>
                <w:sz w:val="18"/>
                <w:szCs w:val="18"/>
              </w:rPr>
              <w:t>.</w:t>
            </w:r>
          </w:p>
        </w:tc>
        <w:tc>
          <w:tcPr>
            <w:tcW w:w="876" w:type="dxa"/>
          </w:tcPr>
          <w:p w14:paraId="06735F96" w14:textId="4DD749B1" w:rsidR="00F82518" w:rsidRPr="00F82518" w:rsidRDefault="00B87043" w:rsidP="00F82518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20-25 min</w:t>
            </w:r>
          </w:p>
        </w:tc>
        <w:tc>
          <w:tcPr>
            <w:tcW w:w="1170" w:type="dxa"/>
          </w:tcPr>
          <w:p w14:paraId="7A1738FB" w14:textId="767B1C76" w:rsidR="00F82518" w:rsidRPr="00F82518" w:rsidRDefault="00F82518" w:rsidP="00F82518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F82518">
              <w:rPr>
                <w:rFonts w:ascii="Calibri Light" w:hAnsi="Calibri Light" w:cs="Calibri Light"/>
                <w:sz w:val="18"/>
                <w:szCs w:val="18"/>
              </w:rPr>
              <w:t>Based on your needs</w:t>
            </w:r>
          </w:p>
        </w:tc>
        <w:tc>
          <w:tcPr>
            <w:tcW w:w="1596" w:type="dxa"/>
          </w:tcPr>
          <w:p w14:paraId="1326B94A" w14:textId="35BCEA88" w:rsidR="00F82518" w:rsidRPr="00F82518" w:rsidRDefault="00F82518" w:rsidP="00F82518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F82518">
              <w:rPr>
                <w:rFonts w:ascii="Calibri Light" w:hAnsi="Calibri Light" w:cs="Calibri Light"/>
                <w:sz w:val="18"/>
                <w:szCs w:val="18"/>
              </w:rPr>
              <w:t>$2</w:t>
            </w:r>
            <w:r w:rsidR="00B80E6F">
              <w:rPr>
                <w:rFonts w:ascii="Calibri Light" w:hAnsi="Calibri Light" w:cs="Calibri Light"/>
                <w:sz w:val="18"/>
                <w:szCs w:val="18"/>
              </w:rPr>
              <w:t>50</w:t>
            </w:r>
          </w:p>
        </w:tc>
        <w:tc>
          <w:tcPr>
            <w:tcW w:w="1189" w:type="dxa"/>
          </w:tcPr>
          <w:p w14:paraId="774C4D5E" w14:textId="4F6612FD" w:rsidR="00F82518" w:rsidRPr="00F82518" w:rsidRDefault="00F82518" w:rsidP="00F82518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F82518">
              <w:rPr>
                <w:rFonts w:ascii="Calibri Light" w:hAnsi="Calibri Light" w:cs="Calibri Light"/>
                <w:sz w:val="18"/>
                <w:szCs w:val="18"/>
              </w:rPr>
              <w:t>$2</w:t>
            </w:r>
            <w:r w:rsidR="00B80E6F">
              <w:rPr>
                <w:rFonts w:ascii="Calibri Light" w:hAnsi="Calibri Light" w:cs="Calibri Light"/>
                <w:sz w:val="18"/>
                <w:szCs w:val="18"/>
              </w:rPr>
              <w:t xml:space="preserve">50 </w:t>
            </w:r>
            <w:r w:rsidRPr="00F82518">
              <w:rPr>
                <w:rFonts w:ascii="Calibri Light" w:hAnsi="Calibri Light" w:cs="Calibri Light"/>
                <w:sz w:val="18"/>
                <w:szCs w:val="18"/>
              </w:rPr>
              <w:t>multiplied by the number of visits</w:t>
            </w:r>
          </w:p>
        </w:tc>
      </w:tr>
      <w:tr w:rsidR="003A2D0D" w:rsidRPr="00B6221D" w14:paraId="15A775BC" w14:textId="77777777" w:rsidTr="00B87043">
        <w:tc>
          <w:tcPr>
            <w:tcW w:w="2425" w:type="dxa"/>
          </w:tcPr>
          <w:p w14:paraId="26E4DDBF" w14:textId="6402F2B3" w:rsidR="003A2D0D" w:rsidRPr="00F82518" w:rsidRDefault="003A2D0D" w:rsidP="00F82518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Established </w:t>
            </w:r>
            <w:r w:rsidR="00512922">
              <w:rPr>
                <w:rFonts w:ascii="Calibri Light" w:hAnsi="Calibri Light" w:cs="Calibri Light"/>
                <w:sz w:val="18"/>
                <w:szCs w:val="18"/>
              </w:rPr>
              <w:t>patient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telehealth visit 15 min</w:t>
            </w:r>
          </w:p>
        </w:tc>
        <w:tc>
          <w:tcPr>
            <w:tcW w:w="778" w:type="dxa"/>
          </w:tcPr>
          <w:p w14:paraId="351BAF7F" w14:textId="1815AA1D" w:rsidR="003A2D0D" w:rsidRPr="00F82518" w:rsidRDefault="003A2D0D" w:rsidP="00F825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TBD</w:t>
            </w:r>
          </w:p>
        </w:tc>
        <w:tc>
          <w:tcPr>
            <w:tcW w:w="2756" w:type="dxa"/>
          </w:tcPr>
          <w:p w14:paraId="02285D14" w14:textId="4F38A3DF" w:rsidR="003A2D0D" w:rsidRPr="00F82518" w:rsidRDefault="003A2D0D" w:rsidP="00F82518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Brief telephone or audiovisual calls for brief interventions or medicine management</w:t>
            </w:r>
            <w:r w:rsidR="00A51C87">
              <w:rPr>
                <w:rFonts w:ascii="Calibri Light" w:hAnsi="Calibri Light" w:cs="Calibri Light"/>
                <w:sz w:val="18"/>
                <w:szCs w:val="18"/>
              </w:rPr>
              <w:t>.</w:t>
            </w:r>
          </w:p>
        </w:tc>
        <w:tc>
          <w:tcPr>
            <w:tcW w:w="876" w:type="dxa"/>
          </w:tcPr>
          <w:p w14:paraId="618775BF" w14:textId="05433F61" w:rsidR="003A2D0D" w:rsidRPr="00F82518" w:rsidRDefault="003A2D0D" w:rsidP="00F82518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Up to 15 min</w:t>
            </w:r>
          </w:p>
        </w:tc>
        <w:tc>
          <w:tcPr>
            <w:tcW w:w="1170" w:type="dxa"/>
          </w:tcPr>
          <w:p w14:paraId="24BD040C" w14:textId="0B2996FB" w:rsidR="003A2D0D" w:rsidRPr="00F82518" w:rsidRDefault="003A2D0D" w:rsidP="00F82518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Based on your needs</w:t>
            </w:r>
          </w:p>
        </w:tc>
        <w:tc>
          <w:tcPr>
            <w:tcW w:w="1596" w:type="dxa"/>
          </w:tcPr>
          <w:p w14:paraId="0250FACF" w14:textId="7FAE2136" w:rsidR="003A2D0D" w:rsidRPr="00F82518" w:rsidRDefault="003A2D0D" w:rsidP="00F82518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$125</w:t>
            </w:r>
          </w:p>
        </w:tc>
        <w:tc>
          <w:tcPr>
            <w:tcW w:w="1189" w:type="dxa"/>
          </w:tcPr>
          <w:p w14:paraId="77B27E62" w14:textId="21179D36" w:rsidR="003A2D0D" w:rsidRPr="00F82518" w:rsidRDefault="003A2D0D" w:rsidP="00F82518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$125 multiplied by number of visits</w:t>
            </w:r>
          </w:p>
        </w:tc>
      </w:tr>
      <w:tr w:rsidR="00F82518" w:rsidRPr="00B6221D" w14:paraId="1B6EED4B" w14:textId="4540FFFE" w:rsidTr="00B87043">
        <w:tc>
          <w:tcPr>
            <w:tcW w:w="2425" w:type="dxa"/>
          </w:tcPr>
          <w:p w14:paraId="44F3068C" w14:textId="55A13EF7" w:rsidR="00F82518" w:rsidRPr="00F82518" w:rsidRDefault="00F82518" w:rsidP="00F82518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F82518">
              <w:rPr>
                <w:rFonts w:ascii="Calibri Light" w:hAnsi="Calibri Light" w:cs="Calibri Light"/>
                <w:sz w:val="18"/>
                <w:szCs w:val="18"/>
              </w:rPr>
              <w:t xml:space="preserve">Communication with </w:t>
            </w:r>
            <w:r w:rsidR="002B7A29">
              <w:rPr>
                <w:rFonts w:ascii="Calibri Light" w:hAnsi="Calibri Light" w:cs="Calibri Light"/>
                <w:sz w:val="18"/>
                <w:szCs w:val="18"/>
              </w:rPr>
              <w:t xml:space="preserve">the </w:t>
            </w:r>
            <w:r w:rsidRPr="00F82518">
              <w:rPr>
                <w:rFonts w:ascii="Calibri Light" w:hAnsi="Calibri Light" w:cs="Calibri Light"/>
                <w:sz w:val="18"/>
                <w:szCs w:val="18"/>
              </w:rPr>
              <w:t xml:space="preserve">physician outside of </w:t>
            </w:r>
            <w:r w:rsidR="003A2D0D">
              <w:rPr>
                <w:rFonts w:ascii="Calibri Light" w:hAnsi="Calibri Light" w:cs="Calibri Light"/>
                <w:sz w:val="18"/>
                <w:szCs w:val="18"/>
              </w:rPr>
              <w:t xml:space="preserve">a scheduled </w:t>
            </w:r>
            <w:r w:rsidRPr="00F82518">
              <w:rPr>
                <w:rFonts w:ascii="Calibri Light" w:hAnsi="Calibri Light" w:cs="Calibri Light"/>
                <w:sz w:val="18"/>
                <w:szCs w:val="18"/>
              </w:rPr>
              <w:t xml:space="preserve">appointment </w:t>
            </w:r>
            <w:r w:rsidR="003A2D0D">
              <w:rPr>
                <w:rFonts w:ascii="Calibri Light" w:hAnsi="Calibri Light" w:cs="Calibri Light"/>
                <w:sz w:val="18"/>
                <w:szCs w:val="18"/>
              </w:rPr>
              <w:t>time</w:t>
            </w:r>
          </w:p>
        </w:tc>
        <w:tc>
          <w:tcPr>
            <w:tcW w:w="778" w:type="dxa"/>
          </w:tcPr>
          <w:p w14:paraId="2BD9989B" w14:textId="1496AE1C" w:rsidR="00F82518" w:rsidRPr="00F82518" w:rsidRDefault="00F82518" w:rsidP="00F82518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F82518">
              <w:rPr>
                <w:sz w:val="18"/>
                <w:szCs w:val="18"/>
              </w:rPr>
              <w:t>TBD</w:t>
            </w:r>
          </w:p>
        </w:tc>
        <w:tc>
          <w:tcPr>
            <w:tcW w:w="2756" w:type="dxa"/>
          </w:tcPr>
          <w:p w14:paraId="3A4F0027" w14:textId="678977BC" w:rsidR="00F82518" w:rsidRPr="00F82518" w:rsidRDefault="00F82518" w:rsidP="00F82518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F82518">
              <w:rPr>
                <w:rFonts w:ascii="Calibri Light" w:hAnsi="Calibri Light" w:cs="Calibri Light"/>
                <w:sz w:val="18"/>
                <w:szCs w:val="18"/>
              </w:rPr>
              <w:t xml:space="preserve">Telephone call, text </w:t>
            </w:r>
            <w:r w:rsidR="002B7A29">
              <w:rPr>
                <w:rFonts w:ascii="Calibri Light" w:hAnsi="Calibri Light" w:cs="Calibri Light"/>
                <w:sz w:val="18"/>
                <w:szCs w:val="18"/>
              </w:rPr>
              <w:t>messages</w:t>
            </w:r>
            <w:r w:rsidRPr="00F82518">
              <w:rPr>
                <w:rFonts w:ascii="Calibri Light" w:hAnsi="Calibri Light" w:cs="Calibri Light"/>
                <w:sz w:val="18"/>
                <w:szCs w:val="18"/>
              </w:rPr>
              <w:t xml:space="preserve">, or e-mail </w:t>
            </w:r>
            <w:r w:rsidR="002B7A29">
              <w:rPr>
                <w:rFonts w:ascii="Calibri Light" w:hAnsi="Calibri Light" w:cs="Calibri Light"/>
                <w:sz w:val="18"/>
                <w:szCs w:val="18"/>
              </w:rPr>
              <w:t>messages</w:t>
            </w:r>
            <w:r w:rsidRPr="00F82518">
              <w:rPr>
                <w:rFonts w:ascii="Calibri Light" w:hAnsi="Calibri Light" w:cs="Calibri Light"/>
                <w:sz w:val="18"/>
                <w:szCs w:val="18"/>
              </w:rPr>
              <w:t xml:space="preserve"> exchanged with </w:t>
            </w:r>
            <w:r w:rsidR="002B7A29">
              <w:rPr>
                <w:rFonts w:ascii="Calibri Light" w:hAnsi="Calibri Light" w:cs="Calibri Light"/>
                <w:sz w:val="18"/>
                <w:szCs w:val="18"/>
              </w:rPr>
              <w:t xml:space="preserve">the </w:t>
            </w:r>
            <w:r w:rsidRPr="00F82518">
              <w:rPr>
                <w:rFonts w:ascii="Calibri Light" w:hAnsi="Calibri Light" w:cs="Calibri Light"/>
                <w:sz w:val="18"/>
                <w:szCs w:val="18"/>
              </w:rPr>
              <w:t>physician</w:t>
            </w:r>
            <w:r w:rsidR="00B87043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="003A2D0D">
              <w:rPr>
                <w:rFonts w:ascii="Calibri Light" w:hAnsi="Calibri Light" w:cs="Calibri Light"/>
                <w:sz w:val="18"/>
                <w:szCs w:val="18"/>
              </w:rPr>
              <w:t>outside of a scheduled appointment time.</w:t>
            </w:r>
          </w:p>
        </w:tc>
        <w:tc>
          <w:tcPr>
            <w:tcW w:w="876" w:type="dxa"/>
          </w:tcPr>
          <w:p w14:paraId="03C5A31A" w14:textId="3AC08B75" w:rsidR="00F82518" w:rsidRPr="00F82518" w:rsidRDefault="00F82518" w:rsidP="00F82518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F82518">
              <w:rPr>
                <w:rFonts w:ascii="Calibri Light" w:hAnsi="Calibri Light" w:cs="Calibri Light"/>
                <w:sz w:val="18"/>
                <w:szCs w:val="18"/>
              </w:rPr>
              <w:t>As needed</w:t>
            </w:r>
          </w:p>
        </w:tc>
        <w:tc>
          <w:tcPr>
            <w:tcW w:w="1170" w:type="dxa"/>
          </w:tcPr>
          <w:p w14:paraId="500EC222" w14:textId="6A74DC60" w:rsidR="00F82518" w:rsidRPr="00F82518" w:rsidRDefault="00F82518" w:rsidP="00F82518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F82518">
              <w:rPr>
                <w:rFonts w:ascii="Calibri Light" w:hAnsi="Calibri Light" w:cs="Calibri Light"/>
                <w:sz w:val="18"/>
                <w:szCs w:val="18"/>
              </w:rPr>
              <w:t>As needed</w:t>
            </w:r>
          </w:p>
        </w:tc>
        <w:tc>
          <w:tcPr>
            <w:tcW w:w="1596" w:type="dxa"/>
          </w:tcPr>
          <w:p w14:paraId="613A7A33" w14:textId="7B04F430" w:rsidR="00F82518" w:rsidRPr="00F82518" w:rsidRDefault="00F82518" w:rsidP="00F82518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F82518">
              <w:rPr>
                <w:rFonts w:ascii="Calibri Light" w:hAnsi="Calibri Light" w:cs="Calibri Light"/>
                <w:sz w:val="18"/>
                <w:szCs w:val="18"/>
              </w:rPr>
              <w:t>$50 for every 10-minute interval</w:t>
            </w:r>
          </w:p>
        </w:tc>
        <w:tc>
          <w:tcPr>
            <w:tcW w:w="1189" w:type="dxa"/>
          </w:tcPr>
          <w:p w14:paraId="69A992F4" w14:textId="1420043D" w:rsidR="00F82518" w:rsidRPr="00F82518" w:rsidRDefault="00F82518" w:rsidP="00F82518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F82518" w:rsidRPr="00B6221D" w14:paraId="1E612768" w14:textId="2977991F" w:rsidTr="00B87043">
        <w:tc>
          <w:tcPr>
            <w:tcW w:w="2425" w:type="dxa"/>
          </w:tcPr>
          <w:p w14:paraId="21117D0C" w14:textId="12E48085" w:rsidR="00F82518" w:rsidRPr="00F82518" w:rsidRDefault="00F82518" w:rsidP="00F82518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F82518">
              <w:rPr>
                <w:rFonts w:ascii="Calibri Light" w:hAnsi="Calibri Light" w:cs="Calibri Light"/>
                <w:sz w:val="18"/>
                <w:szCs w:val="18"/>
              </w:rPr>
              <w:t>Physician services outside of appointment time</w:t>
            </w:r>
          </w:p>
        </w:tc>
        <w:tc>
          <w:tcPr>
            <w:tcW w:w="778" w:type="dxa"/>
          </w:tcPr>
          <w:p w14:paraId="4A42217D" w14:textId="73A212CE" w:rsidR="00F82518" w:rsidRPr="00F82518" w:rsidRDefault="00F82518" w:rsidP="00F82518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F82518">
              <w:rPr>
                <w:sz w:val="18"/>
                <w:szCs w:val="18"/>
              </w:rPr>
              <w:t>TBD</w:t>
            </w:r>
          </w:p>
        </w:tc>
        <w:tc>
          <w:tcPr>
            <w:tcW w:w="2756" w:type="dxa"/>
          </w:tcPr>
          <w:p w14:paraId="36F7036F" w14:textId="203A1AD7" w:rsidR="00F82518" w:rsidRPr="00F82518" w:rsidRDefault="002B7A29" w:rsidP="00F82518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Including but not limited to c</w:t>
            </w:r>
            <w:r w:rsidR="00F82518" w:rsidRPr="00F82518">
              <w:rPr>
                <w:rFonts w:ascii="Calibri Light" w:hAnsi="Calibri Light" w:cs="Calibri Light"/>
                <w:sz w:val="18"/>
                <w:szCs w:val="18"/>
              </w:rPr>
              <w:t>ompletion of paperwork or letters requested by you</w:t>
            </w:r>
            <w:r w:rsidR="00B87043">
              <w:rPr>
                <w:rFonts w:ascii="Calibri Light" w:hAnsi="Calibri Light" w:cs="Calibri Light"/>
                <w:sz w:val="18"/>
                <w:szCs w:val="18"/>
              </w:rPr>
              <w:t>, prescription refills requested outside of an appointment time or outside of regular clinic operating hours</w:t>
            </w:r>
            <w:r>
              <w:rPr>
                <w:rFonts w:ascii="Calibri Light" w:hAnsi="Calibri Light" w:cs="Calibri Light"/>
                <w:sz w:val="18"/>
                <w:szCs w:val="18"/>
              </w:rPr>
              <w:t>, or extensive medical record reviews</w:t>
            </w:r>
          </w:p>
        </w:tc>
        <w:tc>
          <w:tcPr>
            <w:tcW w:w="876" w:type="dxa"/>
          </w:tcPr>
          <w:p w14:paraId="3D4B9D81" w14:textId="0C8C31D5" w:rsidR="00F82518" w:rsidRPr="00F82518" w:rsidRDefault="00F82518" w:rsidP="00F82518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F82518">
              <w:rPr>
                <w:rFonts w:ascii="Calibri Light" w:hAnsi="Calibri Light" w:cs="Calibri Light"/>
                <w:sz w:val="18"/>
                <w:szCs w:val="18"/>
              </w:rPr>
              <w:t>As needed</w:t>
            </w:r>
          </w:p>
        </w:tc>
        <w:tc>
          <w:tcPr>
            <w:tcW w:w="1170" w:type="dxa"/>
          </w:tcPr>
          <w:p w14:paraId="18E63216" w14:textId="20CE99EC" w:rsidR="00F82518" w:rsidRPr="00F82518" w:rsidRDefault="00F82518" w:rsidP="00F82518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F82518">
              <w:rPr>
                <w:rFonts w:ascii="Calibri Light" w:hAnsi="Calibri Light" w:cs="Calibri Light"/>
                <w:sz w:val="18"/>
                <w:szCs w:val="18"/>
              </w:rPr>
              <w:t>As needed</w:t>
            </w:r>
          </w:p>
        </w:tc>
        <w:tc>
          <w:tcPr>
            <w:tcW w:w="1596" w:type="dxa"/>
          </w:tcPr>
          <w:p w14:paraId="521C2FC3" w14:textId="5D2C0A00" w:rsidR="00F82518" w:rsidRPr="00F82518" w:rsidRDefault="00F82518" w:rsidP="00F82518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F82518">
              <w:rPr>
                <w:rFonts w:ascii="Calibri Light" w:hAnsi="Calibri Light" w:cs="Calibri Light"/>
                <w:sz w:val="18"/>
                <w:szCs w:val="18"/>
              </w:rPr>
              <w:t>$25 for every 10-minute interval</w:t>
            </w:r>
          </w:p>
        </w:tc>
        <w:tc>
          <w:tcPr>
            <w:tcW w:w="1189" w:type="dxa"/>
          </w:tcPr>
          <w:p w14:paraId="6C3A051D" w14:textId="2B4F66C3" w:rsidR="00F82518" w:rsidRPr="00F82518" w:rsidRDefault="00F82518" w:rsidP="00F82518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</w:tbl>
    <w:p w14:paraId="26690373" w14:textId="76F304CE" w:rsidR="009202EE" w:rsidRPr="00F82518" w:rsidRDefault="003D4B0F" w:rsidP="00FF3F3F">
      <w:pPr>
        <w:spacing w:after="0"/>
        <w:jc w:val="both"/>
        <w:rPr>
          <w:rFonts w:ascii="Calibri Light" w:hAnsi="Calibri Light" w:cs="Calibri Light"/>
          <w:sz w:val="18"/>
          <w:szCs w:val="18"/>
        </w:rPr>
      </w:pPr>
      <w:r w:rsidRPr="00FF3F3F">
        <w:rPr>
          <w:rFonts w:ascii="Calibri Light" w:hAnsi="Calibri Light" w:cs="Calibri Light"/>
          <w:b/>
          <w:bCs/>
          <w:sz w:val="16"/>
          <w:szCs w:val="16"/>
        </w:rPr>
        <w:t xml:space="preserve">Your treatment needs may vary throughout the year. You may need </w:t>
      </w:r>
      <w:r w:rsidR="002B7A29" w:rsidRPr="00FF3F3F">
        <w:rPr>
          <w:rFonts w:ascii="Calibri Light" w:hAnsi="Calibri Light" w:cs="Calibri Light"/>
          <w:b/>
          <w:bCs/>
          <w:sz w:val="16"/>
          <w:szCs w:val="16"/>
        </w:rPr>
        <w:t>fewer</w:t>
      </w:r>
      <w:r w:rsidRPr="00FF3F3F">
        <w:rPr>
          <w:rFonts w:ascii="Calibri Light" w:hAnsi="Calibri Light" w:cs="Calibri Light"/>
          <w:b/>
          <w:bCs/>
          <w:sz w:val="16"/>
          <w:szCs w:val="16"/>
        </w:rPr>
        <w:t xml:space="preserve"> or more frequent sessions, which</w:t>
      </w:r>
      <w:r w:rsidR="00FF3F3F" w:rsidRPr="00FF3F3F">
        <w:rPr>
          <w:rFonts w:ascii="Calibri Light" w:hAnsi="Calibri Light" w:cs="Calibri Light"/>
          <w:b/>
          <w:bCs/>
          <w:sz w:val="16"/>
          <w:szCs w:val="16"/>
        </w:rPr>
        <w:t xml:space="preserve"> </w:t>
      </w:r>
      <w:r w:rsidRPr="00FF3F3F">
        <w:rPr>
          <w:rFonts w:ascii="Calibri Light" w:hAnsi="Calibri Light" w:cs="Calibri Light"/>
          <w:b/>
          <w:bCs/>
          <w:sz w:val="16"/>
          <w:szCs w:val="16"/>
        </w:rPr>
        <w:t>would impact this estimate accordingly. You may also discontinue treatment at any time. For example, if you</w:t>
      </w:r>
      <w:r w:rsidR="00FF3F3F" w:rsidRPr="00FF3F3F">
        <w:rPr>
          <w:rFonts w:ascii="Calibri Light" w:hAnsi="Calibri Light" w:cs="Calibri Light"/>
          <w:b/>
          <w:bCs/>
          <w:sz w:val="16"/>
          <w:szCs w:val="16"/>
        </w:rPr>
        <w:t xml:space="preserve"> </w:t>
      </w:r>
      <w:r w:rsidRPr="00FF3F3F">
        <w:rPr>
          <w:rFonts w:ascii="Calibri Light" w:hAnsi="Calibri Light" w:cs="Calibri Light"/>
          <w:b/>
          <w:bCs/>
          <w:sz w:val="16"/>
          <w:szCs w:val="16"/>
        </w:rPr>
        <w:t xml:space="preserve">were to attend </w:t>
      </w:r>
      <w:r w:rsidR="002B7A29" w:rsidRPr="00FF3F3F">
        <w:rPr>
          <w:rFonts w:ascii="Calibri Light" w:hAnsi="Calibri Light" w:cs="Calibri Light"/>
          <w:b/>
          <w:bCs/>
          <w:sz w:val="16"/>
          <w:szCs w:val="16"/>
        </w:rPr>
        <w:t>monthly</w:t>
      </w:r>
      <w:r w:rsidRPr="00FF3F3F">
        <w:rPr>
          <w:rFonts w:ascii="Calibri Light" w:hAnsi="Calibri Light" w:cs="Calibri Light"/>
          <w:b/>
          <w:bCs/>
          <w:sz w:val="16"/>
          <w:szCs w:val="16"/>
        </w:rPr>
        <w:t xml:space="preserve"> </w:t>
      </w:r>
      <w:r w:rsidR="002B7A29" w:rsidRPr="00FF3F3F">
        <w:rPr>
          <w:rFonts w:ascii="Calibri Light" w:hAnsi="Calibri Light" w:cs="Calibri Light"/>
          <w:b/>
          <w:bCs/>
          <w:sz w:val="16"/>
          <w:szCs w:val="16"/>
        </w:rPr>
        <w:t xml:space="preserve">50-minute </w:t>
      </w:r>
      <w:r w:rsidRPr="00FF3F3F">
        <w:rPr>
          <w:rFonts w:ascii="Calibri Light" w:hAnsi="Calibri Light" w:cs="Calibri Light"/>
          <w:b/>
          <w:bCs/>
          <w:sz w:val="16"/>
          <w:szCs w:val="16"/>
        </w:rPr>
        <w:t xml:space="preserve">sessions for </w:t>
      </w:r>
      <w:r w:rsidR="002B7A29" w:rsidRPr="00FF3F3F">
        <w:rPr>
          <w:rFonts w:ascii="Calibri Light" w:hAnsi="Calibri Light" w:cs="Calibri Light"/>
          <w:b/>
          <w:bCs/>
          <w:sz w:val="16"/>
          <w:szCs w:val="16"/>
        </w:rPr>
        <w:t>1 year</w:t>
      </w:r>
      <w:r w:rsidRPr="00FF3F3F">
        <w:rPr>
          <w:rFonts w:ascii="Calibri Light" w:hAnsi="Calibri Light" w:cs="Calibri Light"/>
          <w:b/>
          <w:bCs/>
          <w:sz w:val="16"/>
          <w:szCs w:val="16"/>
        </w:rPr>
        <w:t xml:space="preserve"> (without breaks, holidays, etc.) your estimated total for</w:t>
      </w:r>
      <w:r w:rsidR="002B7A29" w:rsidRPr="00FF3F3F">
        <w:rPr>
          <w:rFonts w:ascii="Calibri Light" w:hAnsi="Calibri Light" w:cs="Calibri Light"/>
          <w:b/>
          <w:bCs/>
          <w:sz w:val="16"/>
          <w:szCs w:val="16"/>
        </w:rPr>
        <w:t xml:space="preserve"> </w:t>
      </w:r>
      <w:r w:rsidRPr="00FF3F3F">
        <w:rPr>
          <w:rFonts w:ascii="Calibri Light" w:hAnsi="Calibri Light" w:cs="Calibri Light"/>
          <w:b/>
          <w:bCs/>
          <w:sz w:val="16"/>
          <w:szCs w:val="16"/>
        </w:rPr>
        <w:t>services would be $</w:t>
      </w:r>
      <w:r w:rsidR="002B7A29" w:rsidRPr="00FF3F3F">
        <w:rPr>
          <w:rFonts w:ascii="Calibri Light" w:hAnsi="Calibri Light" w:cs="Calibri Light"/>
          <w:b/>
          <w:bCs/>
          <w:sz w:val="16"/>
          <w:szCs w:val="16"/>
        </w:rPr>
        <w:t>325</w:t>
      </w:r>
      <w:r w:rsidRPr="00FF3F3F">
        <w:rPr>
          <w:rFonts w:ascii="Calibri Light" w:hAnsi="Calibri Light" w:cs="Calibri Light"/>
          <w:b/>
          <w:bCs/>
          <w:sz w:val="16"/>
          <w:szCs w:val="16"/>
        </w:rPr>
        <w:t xml:space="preserve"> x </w:t>
      </w:r>
      <w:r w:rsidR="002B7A29" w:rsidRPr="00FF3F3F">
        <w:rPr>
          <w:rFonts w:ascii="Calibri Light" w:hAnsi="Calibri Light" w:cs="Calibri Light"/>
          <w:b/>
          <w:bCs/>
          <w:sz w:val="16"/>
          <w:szCs w:val="16"/>
        </w:rPr>
        <w:t>12</w:t>
      </w:r>
      <w:r w:rsidRPr="00FF3F3F">
        <w:rPr>
          <w:rFonts w:ascii="Calibri Light" w:hAnsi="Calibri Light" w:cs="Calibri Light"/>
          <w:b/>
          <w:bCs/>
          <w:sz w:val="16"/>
          <w:szCs w:val="16"/>
        </w:rPr>
        <w:t xml:space="preserve"> = $</w:t>
      </w:r>
      <w:r w:rsidR="002B7A29" w:rsidRPr="00FF3F3F">
        <w:rPr>
          <w:rFonts w:ascii="Calibri Light" w:hAnsi="Calibri Light" w:cs="Calibri Light"/>
          <w:b/>
          <w:bCs/>
          <w:sz w:val="16"/>
          <w:szCs w:val="16"/>
        </w:rPr>
        <w:t>3,900</w:t>
      </w:r>
      <w:r w:rsidRPr="00FF3F3F">
        <w:rPr>
          <w:rFonts w:ascii="Calibri Light" w:hAnsi="Calibri Light" w:cs="Calibri Light"/>
          <w:b/>
          <w:bCs/>
          <w:sz w:val="16"/>
          <w:szCs w:val="16"/>
        </w:rPr>
        <w:t xml:space="preserve"> for the year.</w:t>
      </w:r>
      <w:r w:rsidR="00FF3F3F">
        <w:rPr>
          <w:rFonts w:ascii="Calibri Light" w:hAnsi="Calibri Light" w:cs="Calibri Light"/>
          <w:sz w:val="16"/>
          <w:szCs w:val="16"/>
        </w:rPr>
        <w:t xml:space="preserve">  </w:t>
      </w:r>
      <w:r w:rsidR="00674F12" w:rsidRPr="00F82518">
        <w:rPr>
          <w:rFonts w:ascii="Calibri Light" w:hAnsi="Calibri Light" w:cs="Calibri Light"/>
          <w:sz w:val="18"/>
          <w:szCs w:val="18"/>
        </w:rPr>
        <w:t>The estimate is based on information known at the time the</w:t>
      </w:r>
      <w:r w:rsidR="00C1108D" w:rsidRPr="00F82518">
        <w:rPr>
          <w:rFonts w:ascii="Calibri Light" w:hAnsi="Calibri Light" w:cs="Calibri Light"/>
          <w:sz w:val="18"/>
          <w:szCs w:val="18"/>
        </w:rPr>
        <w:t xml:space="preserve"> </w:t>
      </w:r>
      <w:r w:rsidR="00674F12" w:rsidRPr="00F82518">
        <w:rPr>
          <w:rFonts w:ascii="Calibri Light" w:hAnsi="Calibri Light" w:cs="Calibri Light"/>
          <w:sz w:val="18"/>
          <w:szCs w:val="18"/>
        </w:rPr>
        <w:t>estimate was created. The Good Faith Estimate does not include any unknown or unexpected costs that</w:t>
      </w:r>
      <w:r w:rsidR="00C1108D" w:rsidRPr="00F82518">
        <w:rPr>
          <w:rFonts w:ascii="Calibri Light" w:hAnsi="Calibri Light" w:cs="Calibri Light"/>
          <w:sz w:val="18"/>
          <w:szCs w:val="18"/>
        </w:rPr>
        <w:t xml:space="preserve"> </w:t>
      </w:r>
      <w:r w:rsidR="00674F12" w:rsidRPr="00F82518">
        <w:rPr>
          <w:rFonts w:ascii="Calibri Light" w:hAnsi="Calibri Light" w:cs="Calibri Light"/>
          <w:sz w:val="18"/>
          <w:szCs w:val="18"/>
        </w:rPr>
        <w:t>may arise during treatment. You could be charged more if complications or special circumstances occur.</w:t>
      </w:r>
      <w:r w:rsidR="00C1108D" w:rsidRPr="00F82518">
        <w:rPr>
          <w:rFonts w:ascii="Calibri Light" w:hAnsi="Calibri Light" w:cs="Calibri Light"/>
          <w:sz w:val="18"/>
          <w:szCs w:val="18"/>
        </w:rPr>
        <w:t xml:space="preserve">  </w:t>
      </w:r>
      <w:r w:rsidR="00674F12" w:rsidRPr="00F82518">
        <w:rPr>
          <w:rFonts w:ascii="Calibri Light" w:hAnsi="Calibri Light" w:cs="Calibri Light"/>
          <w:sz w:val="18"/>
          <w:szCs w:val="18"/>
        </w:rPr>
        <w:t>If this happens, federal law allows you to dispute (appeal) the bill.</w:t>
      </w:r>
      <w:r w:rsidR="00B6221D" w:rsidRPr="00F82518">
        <w:rPr>
          <w:rFonts w:ascii="Calibri Light" w:hAnsi="Calibri Light" w:cs="Calibri Light"/>
          <w:sz w:val="18"/>
          <w:szCs w:val="18"/>
        </w:rPr>
        <w:t xml:space="preserve">  </w:t>
      </w:r>
      <w:r w:rsidR="00674F12" w:rsidRPr="00F82518">
        <w:rPr>
          <w:rFonts w:ascii="Calibri Light" w:hAnsi="Calibri Light" w:cs="Calibri Light"/>
          <w:sz w:val="18"/>
          <w:szCs w:val="18"/>
        </w:rPr>
        <w:t>If you are billed for more than this Good Faith Estimate, you have the right to dispute the bill. You may</w:t>
      </w:r>
      <w:r w:rsidR="00B6221D" w:rsidRPr="00F82518">
        <w:rPr>
          <w:rFonts w:ascii="Calibri Light" w:hAnsi="Calibri Light" w:cs="Calibri Light"/>
          <w:sz w:val="18"/>
          <w:szCs w:val="18"/>
        </w:rPr>
        <w:t xml:space="preserve"> </w:t>
      </w:r>
      <w:r w:rsidR="00674F12" w:rsidRPr="00F82518">
        <w:rPr>
          <w:rFonts w:ascii="Calibri Light" w:hAnsi="Calibri Light" w:cs="Calibri Light"/>
          <w:sz w:val="18"/>
          <w:szCs w:val="18"/>
        </w:rPr>
        <w:t>contact the health care provider or facility listed to let them know the billed charges are higher than the</w:t>
      </w:r>
      <w:r w:rsidR="00B6221D" w:rsidRPr="00F82518">
        <w:rPr>
          <w:rFonts w:ascii="Calibri Light" w:hAnsi="Calibri Light" w:cs="Calibri Light"/>
          <w:sz w:val="18"/>
          <w:szCs w:val="18"/>
        </w:rPr>
        <w:t xml:space="preserve"> </w:t>
      </w:r>
      <w:r w:rsidR="00674F12" w:rsidRPr="00F82518">
        <w:rPr>
          <w:rFonts w:ascii="Calibri Light" w:hAnsi="Calibri Light" w:cs="Calibri Light"/>
          <w:sz w:val="18"/>
          <w:szCs w:val="18"/>
        </w:rPr>
        <w:t>Good Faith Estimate. You can ask them to update the bill to match the Good Faith Estimate, ask to</w:t>
      </w:r>
      <w:r w:rsidR="00B6221D" w:rsidRPr="00F82518">
        <w:rPr>
          <w:rFonts w:ascii="Calibri Light" w:hAnsi="Calibri Light" w:cs="Calibri Light"/>
          <w:sz w:val="18"/>
          <w:szCs w:val="18"/>
        </w:rPr>
        <w:t xml:space="preserve"> </w:t>
      </w:r>
      <w:r w:rsidR="00674F12" w:rsidRPr="00F82518">
        <w:rPr>
          <w:rFonts w:ascii="Calibri Light" w:hAnsi="Calibri Light" w:cs="Calibri Light"/>
          <w:sz w:val="18"/>
          <w:szCs w:val="18"/>
        </w:rPr>
        <w:t>negotiate the bill, or ask if there is financial assistance available. You may also start a dispute resolution</w:t>
      </w:r>
      <w:r w:rsidR="00B6221D" w:rsidRPr="00F82518">
        <w:rPr>
          <w:rFonts w:ascii="Calibri Light" w:hAnsi="Calibri Light" w:cs="Calibri Light"/>
          <w:sz w:val="18"/>
          <w:szCs w:val="18"/>
        </w:rPr>
        <w:t xml:space="preserve"> </w:t>
      </w:r>
      <w:r w:rsidR="00674F12" w:rsidRPr="00F82518">
        <w:rPr>
          <w:rFonts w:ascii="Calibri Light" w:hAnsi="Calibri Light" w:cs="Calibri Light"/>
          <w:sz w:val="18"/>
          <w:szCs w:val="18"/>
        </w:rPr>
        <w:t>process with the U.S. Department of Health and Human Services (HHS). If you choose to use the dispute</w:t>
      </w:r>
      <w:r w:rsidR="001D3382" w:rsidRPr="00F82518">
        <w:rPr>
          <w:rFonts w:ascii="Calibri Light" w:hAnsi="Calibri Light" w:cs="Calibri Light"/>
          <w:sz w:val="18"/>
          <w:szCs w:val="18"/>
        </w:rPr>
        <w:t xml:space="preserve"> </w:t>
      </w:r>
      <w:r w:rsidR="00674F12" w:rsidRPr="00F82518">
        <w:rPr>
          <w:rFonts w:ascii="Calibri Light" w:hAnsi="Calibri Light" w:cs="Calibri Light"/>
          <w:sz w:val="18"/>
          <w:szCs w:val="18"/>
        </w:rPr>
        <w:t>resolution process, you must start the dispute process within 120 calendar days (about 4 months) of the</w:t>
      </w:r>
      <w:r w:rsidR="00B6221D" w:rsidRPr="00F82518">
        <w:rPr>
          <w:rFonts w:ascii="Calibri Light" w:hAnsi="Calibri Light" w:cs="Calibri Light"/>
          <w:sz w:val="18"/>
          <w:szCs w:val="18"/>
        </w:rPr>
        <w:t xml:space="preserve"> </w:t>
      </w:r>
      <w:r w:rsidR="00674F12" w:rsidRPr="00F82518">
        <w:rPr>
          <w:rFonts w:ascii="Calibri Light" w:hAnsi="Calibri Light" w:cs="Calibri Light"/>
          <w:sz w:val="18"/>
          <w:szCs w:val="18"/>
        </w:rPr>
        <w:t>date on the original bill. There is a $25 fee to use the dispute process. If the agency reviewing your</w:t>
      </w:r>
      <w:r w:rsidR="00B6221D" w:rsidRPr="00F82518">
        <w:rPr>
          <w:rFonts w:ascii="Calibri Light" w:hAnsi="Calibri Light" w:cs="Calibri Light"/>
          <w:sz w:val="18"/>
          <w:szCs w:val="18"/>
        </w:rPr>
        <w:t xml:space="preserve"> </w:t>
      </w:r>
      <w:r w:rsidR="00674F12" w:rsidRPr="00F82518">
        <w:rPr>
          <w:rFonts w:ascii="Calibri Light" w:hAnsi="Calibri Light" w:cs="Calibri Light"/>
          <w:sz w:val="18"/>
          <w:szCs w:val="18"/>
        </w:rPr>
        <w:t>dispute agrees with you, you will have to pay the price on this Good Faith Estimate. If the agency</w:t>
      </w:r>
      <w:r w:rsidR="00B6221D" w:rsidRPr="00F82518">
        <w:rPr>
          <w:rFonts w:ascii="Calibri Light" w:hAnsi="Calibri Light" w:cs="Calibri Light"/>
          <w:sz w:val="18"/>
          <w:szCs w:val="18"/>
        </w:rPr>
        <w:t xml:space="preserve"> </w:t>
      </w:r>
      <w:r w:rsidR="00674F12" w:rsidRPr="00F82518">
        <w:rPr>
          <w:rFonts w:ascii="Calibri Light" w:hAnsi="Calibri Light" w:cs="Calibri Light"/>
          <w:sz w:val="18"/>
          <w:szCs w:val="18"/>
        </w:rPr>
        <w:t>disagrees with you and agrees with the health care provider or facility, you will have to pay the higher</w:t>
      </w:r>
      <w:r w:rsidR="00B6221D" w:rsidRPr="00F82518">
        <w:rPr>
          <w:rFonts w:ascii="Calibri Light" w:hAnsi="Calibri Light" w:cs="Calibri Light"/>
          <w:sz w:val="18"/>
          <w:szCs w:val="18"/>
        </w:rPr>
        <w:t xml:space="preserve"> </w:t>
      </w:r>
      <w:r w:rsidR="00674F12" w:rsidRPr="00F82518">
        <w:rPr>
          <w:rFonts w:ascii="Calibri Light" w:hAnsi="Calibri Light" w:cs="Calibri Light"/>
          <w:sz w:val="18"/>
          <w:szCs w:val="18"/>
        </w:rPr>
        <w:t>amount.</w:t>
      </w:r>
    </w:p>
    <w:sectPr w:rsidR="009202EE" w:rsidRPr="00F82518" w:rsidSect="00B6221D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F4B72" w14:textId="77777777" w:rsidR="008621D5" w:rsidRDefault="008621D5" w:rsidP="00B80E6F">
      <w:pPr>
        <w:spacing w:after="0" w:line="240" w:lineRule="auto"/>
      </w:pPr>
      <w:r>
        <w:separator/>
      </w:r>
    </w:p>
  </w:endnote>
  <w:endnote w:type="continuationSeparator" w:id="0">
    <w:p w14:paraId="131BBB76" w14:textId="77777777" w:rsidR="008621D5" w:rsidRDefault="008621D5" w:rsidP="00B80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27880" w14:textId="44680E65" w:rsidR="00B80E6F" w:rsidRDefault="00B80E6F">
    <w:pPr>
      <w:pStyle w:val="Footer"/>
    </w:pPr>
    <w:r>
      <w:t xml:space="preserve">Last Updated </w:t>
    </w:r>
    <w:r w:rsidR="00A51C87">
      <w:t>1/</w:t>
    </w:r>
    <w:r w:rsidR="00AF4248">
      <w:t>2</w:t>
    </w:r>
    <w:r w:rsidR="00A51C87">
      <w:t>/2026</w:t>
    </w:r>
  </w:p>
  <w:p w14:paraId="53CB49AB" w14:textId="77777777" w:rsidR="00B80E6F" w:rsidRDefault="00B80E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2FD22" w14:textId="77777777" w:rsidR="008621D5" w:rsidRDefault="008621D5" w:rsidP="00B80E6F">
      <w:pPr>
        <w:spacing w:after="0" w:line="240" w:lineRule="auto"/>
      </w:pPr>
      <w:r>
        <w:separator/>
      </w:r>
    </w:p>
  </w:footnote>
  <w:footnote w:type="continuationSeparator" w:id="0">
    <w:p w14:paraId="2CC435C6" w14:textId="77777777" w:rsidR="008621D5" w:rsidRDefault="008621D5" w:rsidP="00B80E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F12"/>
    <w:rsid w:val="00016F7E"/>
    <w:rsid w:val="0012220C"/>
    <w:rsid w:val="001D3382"/>
    <w:rsid w:val="00226CA1"/>
    <w:rsid w:val="00294B65"/>
    <w:rsid w:val="002B7A29"/>
    <w:rsid w:val="003A2D0D"/>
    <w:rsid w:val="003D4B0F"/>
    <w:rsid w:val="003E6018"/>
    <w:rsid w:val="004B152A"/>
    <w:rsid w:val="00512922"/>
    <w:rsid w:val="005D7963"/>
    <w:rsid w:val="00651F73"/>
    <w:rsid w:val="00674F12"/>
    <w:rsid w:val="006F1FB9"/>
    <w:rsid w:val="007F3727"/>
    <w:rsid w:val="008561FA"/>
    <w:rsid w:val="008621D5"/>
    <w:rsid w:val="008918FC"/>
    <w:rsid w:val="008C0204"/>
    <w:rsid w:val="009202EE"/>
    <w:rsid w:val="009F6B5D"/>
    <w:rsid w:val="00A20638"/>
    <w:rsid w:val="00A47772"/>
    <w:rsid w:val="00A51C87"/>
    <w:rsid w:val="00AF4248"/>
    <w:rsid w:val="00B1749B"/>
    <w:rsid w:val="00B6221D"/>
    <w:rsid w:val="00B80E6F"/>
    <w:rsid w:val="00B87043"/>
    <w:rsid w:val="00BA6CC2"/>
    <w:rsid w:val="00BF228D"/>
    <w:rsid w:val="00C1108D"/>
    <w:rsid w:val="00D878CB"/>
    <w:rsid w:val="00E44ACA"/>
    <w:rsid w:val="00F82518"/>
    <w:rsid w:val="00FF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45518E"/>
  <w15:chartTrackingRefBased/>
  <w15:docId w15:val="{D5686197-D5A6-4639-96CC-968AAC36A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F12"/>
  </w:style>
  <w:style w:type="paragraph" w:styleId="Heading1">
    <w:name w:val="heading 1"/>
    <w:basedOn w:val="Normal"/>
    <w:next w:val="Normal"/>
    <w:link w:val="Heading1Char"/>
    <w:uiPriority w:val="9"/>
    <w:qFormat/>
    <w:rsid w:val="00674F12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4F1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4F1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4F1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4F1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4F1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4F1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4F1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4F1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4F12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74F12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4F12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4F12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4F12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4F12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4F12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4F12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4F12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74F12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674F1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674F12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4F1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674F12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674F12"/>
    <w:rPr>
      <w:b/>
      <w:bCs/>
    </w:rPr>
  </w:style>
  <w:style w:type="character" w:styleId="Emphasis">
    <w:name w:val="Emphasis"/>
    <w:basedOn w:val="DefaultParagraphFont"/>
    <w:uiPriority w:val="20"/>
    <w:qFormat/>
    <w:rsid w:val="00674F12"/>
    <w:rPr>
      <w:i/>
      <w:iCs/>
      <w:color w:val="70AD47" w:themeColor="accent6"/>
    </w:rPr>
  </w:style>
  <w:style w:type="paragraph" w:styleId="NoSpacing">
    <w:name w:val="No Spacing"/>
    <w:uiPriority w:val="1"/>
    <w:qFormat/>
    <w:rsid w:val="00674F1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74F12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674F12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4F12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4F12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74F1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74F1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74F12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674F12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674F12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74F12"/>
    <w:pPr>
      <w:outlineLvl w:val="9"/>
    </w:pPr>
  </w:style>
  <w:style w:type="table" w:styleId="TableGrid">
    <w:name w:val="Table Grid"/>
    <w:basedOn w:val="TableNormal"/>
    <w:uiPriority w:val="39"/>
    <w:rsid w:val="003E6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0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E6F"/>
  </w:style>
  <w:style w:type="paragraph" w:styleId="Footer">
    <w:name w:val="footer"/>
    <w:basedOn w:val="Normal"/>
    <w:link w:val="FooterChar"/>
    <w:uiPriority w:val="99"/>
    <w:unhideWhenUsed/>
    <w:rsid w:val="00B80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Corinna Keenmon</dc:creator>
  <cp:keywords/>
  <dc:description/>
  <cp:lastModifiedBy>Corinna</cp:lastModifiedBy>
  <cp:revision>4</cp:revision>
  <dcterms:created xsi:type="dcterms:W3CDTF">2026-01-02T04:33:00Z</dcterms:created>
  <dcterms:modified xsi:type="dcterms:W3CDTF">2026-01-02T19:23:00Z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5029703fcd95bad029598064fe953b6eb1f70f4e974bfec1be7ec08ebe5446e1</vt:lpwstr>
  </property>
</Properties>
</file>